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36FED" w14:textId="67AA5FCE" w:rsidR="00957032" w:rsidRPr="008931E9" w:rsidRDefault="00D15483" w:rsidP="00D15483">
      <w:pPr>
        <w:spacing w:after="0" w:line="240" w:lineRule="auto"/>
        <w:ind w:left="5670"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</w:t>
      </w:r>
      <w:r w:rsidR="00957032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>риказ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957032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Росжелдора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="00A460F3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="00A46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A46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 </w:t>
      </w:r>
      <w:r w:rsidR="00957032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</w:t>
      </w:r>
    </w:p>
    <w:p w14:paraId="024C0149" w14:textId="77777777" w:rsidR="002B628E" w:rsidRDefault="002B628E" w:rsidP="00D1548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DA068A" w14:textId="2E6270E0" w:rsidR="00A87CC3" w:rsidRPr="00C7469F" w:rsidRDefault="00E937F0" w:rsidP="00D154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</w:t>
      </w:r>
      <w:r w:rsidR="00B928A4">
        <w:rPr>
          <w:rFonts w:ascii="Times New Roman" w:hAnsi="Times New Roman" w:cs="Times New Roman"/>
          <w:b/>
          <w:sz w:val="28"/>
          <w:szCs w:val="28"/>
        </w:rPr>
        <w:t xml:space="preserve"> рассмотрения запросов</w:t>
      </w:r>
      <w:r w:rsidR="00E54F4D" w:rsidRPr="00E54F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2B57" w:rsidRPr="00FE60A3">
        <w:rPr>
          <w:rFonts w:ascii="Times New Roman" w:hAnsi="Times New Roman" w:cs="Times New Roman"/>
          <w:b/>
          <w:sz w:val="28"/>
          <w:szCs w:val="28"/>
        </w:rPr>
        <w:t>субъектов</w:t>
      </w:r>
      <w:r w:rsidR="003D20C2" w:rsidRPr="00FE60A3">
        <w:rPr>
          <w:rFonts w:ascii="Times New Roman" w:hAnsi="Times New Roman" w:cs="Times New Roman"/>
          <w:b/>
          <w:sz w:val="28"/>
          <w:szCs w:val="28"/>
        </w:rPr>
        <w:t xml:space="preserve"> персональных данных</w:t>
      </w:r>
      <w:r w:rsidR="002B628E" w:rsidRPr="00FE60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7CC3" w:rsidRPr="00FE60A3">
        <w:rPr>
          <w:rFonts w:ascii="Times New Roman" w:hAnsi="Times New Roman" w:cs="Times New Roman"/>
          <w:b/>
          <w:sz w:val="28"/>
          <w:szCs w:val="28"/>
        </w:rPr>
        <w:t>или</w:t>
      </w:r>
      <w:r w:rsidR="000456C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A87CC3" w:rsidRPr="00FE60A3">
        <w:rPr>
          <w:rFonts w:ascii="Times New Roman" w:hAnsi="Times New Roman" w:cs="Times New Roman"/>
          <w:b/>
          <w:sz w:val="28"/>
          <w:szCs w:val="28"/>
        </w:rPr>
        <w:t>их</w:t>
      </w:r>
      <w:r w:rsidR="000456C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A87CC3" w:rsidRPr="00FE60A3">
        <w:rPr>
          <w:rFonts w:ascii="Times New Roman" w:hAnsi="Times New Roman" w:cs="Times New Roman"/>
          <w:b/>
          <w:sz w:val="28"/>
          <w:szCs w:val="28"/>
        </w:rPr>
        <w:t>представителей</w:t>
      </w:r>
      <w:r w:rsidR="00E54F4D" w:rsidRPr="00E54F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032">
        <w:rPr>
          <w:rFonts w:ascii="Times New Roman" w:hAnsi="Times New Roman" w:cs="Times New Roman"/>
          <w:b/>
          <w:sz w:val="28"/>
          <w:szCs w:val="28"/>
        </w:rPr>
        <w:t>об обработке их персональных данных</w:t>
      </w:r>
      <w:r w:rsidR="00E54F4D" w:rsidRPr="00E54F4D">
        <w:rPr>
          <w:rFonts w:ascii="Times New Roman" w:hAnsi="Times New Roman" w:cs="Times New Roman"/>
          <w:b/>
          <w:sz w:val="28"/>
          <w:szCs w:val="28"/>
        </w:rPr>
        <w:t xml:space="preserve"> в центральном аппарате Федерального агентства железнодорожного транспорта</w:t>
      </w:r>
    </w:p>
    <w:p w14:paraId="05574B01" w14:textId="11910C62" w:rsidR="005317C7" w:rsidRPr="00D15483" w:rsidRDefault="005317C7" w:rsidP="00D15483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D15483">
        <w:rPr>
          <w:rFonts w:ascii="Times New Roman" w:hAnsi="Times New Roman"/>
          <w:b/>
          <w:sz w:val="28"/>
        </w:rPr>
        <w:t>Общие положения</w:t>
      </w:r>
    </w:p>
    <w:p w14:paraId="00E51FE3" w14:textId="604C9B98" w:rsidR="005317C7" w:rsidRPr="00957032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рассмотрения запросов субъектов персональных данных или</w:t>
      </w:r>
      <w:r w:rsidR="00B928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928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представителей </w:t>
      </w:r>
      <w:r w:rsidR="00A538C3"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обработке их персональных данных в центральном аппарате Федерального агентства железнодорожного транспорта </w:t>
      </w:r>
      <w:r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0B1B25"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8C3"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разработан в соответствии с</w:t>
      </w:r>
      <w:r w:rsidR="00B928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Российской Федерации от 27.07.2006 № 152-ФЗ «О</w:t>
      </w:r>
      <w:r w:rsidR="00B928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персональных данных» </w:t>
      </w:r>
      <w:r w:rsid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bookmarkStart w:id="0" w:name="_GoBack"/>
      <w:bookmarkEnd w:id="0"/>
      <w:r w:rsid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152-ФЗ)</w:t>
      </w:r>
      <w:r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определяет порядок </w:t>
      </w:r>
      <w:r w:rsidR="005A278F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278F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D0EFD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r w:rsidR="005A278F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6D0EFD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персональных данных или их представителей</w:t>
      </w:r>
      <w:r w:rsidR="005A278F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6D0EFD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EFD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обработке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агентством железнодорожного транспорта</w:t>
      </w:r>
      <w:r w:rsidR="00113B72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2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F7671"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="00D21FE8" w:rsidRPr="00D21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оператор) </w:t>
      </w:r>
      <w:r w:rsidR="006D0EFD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928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персональных данных (далее – </w:t>
      </w:r>
      <w:proofErr w:type="spellStart"/>
      <w:r w:rsid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104F59E" w14:textId="110F050E" w:rsidR="005317C7" w:rsidRPr="00957032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порядок получения </w:t>
      </w:r>
      <w:r w:rsid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гражданским служащим </w:t>
      </w:r>
      <w:r w:rsidR="001F7671"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="004337DE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0B1B25" w:rsidRPr="00E335B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337DE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F11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запросов субъектов </w:t>
      </w:r>
      <w:proofErr w:type="spellStart"/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обработки запросов ответственными в этой компетенции </w:t>
      </w:r>
      <w:r w:rsidR="002A5C7D"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работниками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порядок формирования ответов на запросы, а также порядок передачи ответов на</w:t>
      </w:r>
      <w:r w:rsidR="00B928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запросы субъектам </w:t>
      </w:r>
      <w:proofErr w:type="spellStart"/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4FAA67" w14:textId="6C144960" w:rsidR="00D11F6C" w:rsidRPr="00D15483" w:rsidRDefault="005317C7" w:rsidP="00D15483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D15483">
        <w:rPr>
          <w:rFonts w:ascii="Times New Roman" w:hAnsi="Times New Roman"/>
          <w:b/>
          <w:sz w:val="28"/>
        </w:rPr>
        <w:t xml:space="preserve">Порядок обращения субъекта </w:t>
      </w:r>
      <w:proofErr w:type="spellStart"/>
      <w:r w:rsidRPr="00D15483">
        <w:rPr>
          <w:rFonts w:ascii="Times New Roman" w:hAnsi="Times New Roman"/>
          <w:b/>
          <w:sz w:val="28"/>
        </w:rPr>
        <w:t>ПДн</w:t>
      </w:r>
      <w:proofErr w:type="spellEnd"/>
      <w:r w:rsidRPr="00D15483">
        <w:rPr>
          <w:rFonts w:ascii="Times New Roman" w:hAnsi="Times New Roman"/>
          <w:b/>
          <w:sz w:val="28"/>
        </w:rPr>
        <w:t xml:space="preserve"> к </w:t>
      </w:r>
      <w:r w:rsidR="001F7671" w:rsidRPr="00392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Росжелдору</w:t>
      </w:r>
    </w:p>
    <w:p w14:paraId="19492E7A" w14:textId="77777777" w:rsidR="00957032" w:rsidRPr="00957032" w:rsidRDefault="00957032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на получение информации, касающейся обработки его персональных данных, в том числе содержащей:</w:t>
      </w:r>
    </w:p>
    <w:p w14:paraId="2788B7DE" w14:textId="4E623D39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подтверждение факта обработки персональных данных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Росжелдором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02864E" w14:textId="29D39710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основания и цели обработки персональных данных;</w:t>
      </w:r>
    </w:p>
    <w:p w14:paraId="52E74330" w14:textId="3557151C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применяемые оператором способы обработки персональных данных;</w:t>
      </w:r>
    </w:p>
    <w:p w14:paraId="0D097503" w14:textId="428EFD97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и место нахождения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сведения о лицах (за</w:t>
      </w:r>
      <w:r w:rsidR="00B928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исключением работников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которые имеют доступ к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персональным данным или которым могут быть раскрыты персональные данные на основании договора с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Росжелдором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основании федерального закона;</w:t>
      </w:r>
    </w:p>
    <w:p w14:paraId="3EDAAF22" w14:textId="7B46E9CB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обрабатываемые персональные данные, относящиеся к</w:t>
      </w:r>
      <w:r w:rsidR="00B928A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14:paraId="667D8A49" w14:textId="582C9026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обработки персональных данных, в том числе сроки их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хранения;</w:t>
      </w:r>
    </w:p>
    <w:p w14:paraId="792EF1AD" w14:textId="6952AB4E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осуществления субъектом персональных данных прав, предусмотренных </w:t>
      </w:r>
      <w:r w:rsidR="0076353B"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76353B"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152-ФЗ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FA6DEA" w14:textId="2382B371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proofErr w:type="gramStart"/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осуществленной</w:t>
      </w:r>
      <w:proofErr w:type="gramEnd"/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 предполагаемой трансграничной передаче данных;</w:t>
      </w:r>
    </w:p>
    <w:p w14:paraId="5A576B6B" w14:textId="4B93453A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наименование или фамилию, имя, отчество и адрес лица, осуществляющего обработку персональных данных по поручению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обработка поручена или будет поручена такому лицу;</w:t>
      </w:r>
    </w:p>
    <w:p w14:paraId="66C0D7A9" w14:textId="3044C8FD" w:rsidR="00957032" w:rsidRPr="00957032" w:rsidRDefault="00957032" w:rsidP="00D15483">
      <w:pPr>
        <w:pStyle w:val="a3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сведения, предусмотренные </w:t>
      </w:r>
      <w:r w:rsid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76353B"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152-ФЗ</w:t>
      </w:r>
      <w:r w:rsidRPr="0095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другими федеральными законами.</w:t>
      </w:r>
    </w:p>
    <w:p w14:paraId="0F1E6EE6" w14:textId="77777777" w:rsidR="005317C7" w:rsidRPr="00372649" w:rsidRDefault="00372649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поступить как в письменном, так и в устном виде.</w:t>
      </w:r>
    </w:p>
    <w:p w14:paraId="1D9134BD" w14:textId="77777777" w:rsidR="005317C7" w:rsidRPr="00372649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субъекта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</w:t>
      </w:r>
      <w:r w:rsid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информации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должен содержать следующую обязательную информацию:</w:t>
      </w:r>
    </w:p>
    <w:p w14:paraId="66A0FF90" w14:textId="5634CF35" w:rsidR="005317C7" w:rsidRPr="00372649" w:rsidRDefault="005317C7" w:rsidP="00D1548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49">
        <w:rPr>
          <w:rFonts w:ascii="Times New Roman" w:hAnsi="Times New Roman" w:cs="Times New Roman"/>
          <w:sz w:val="28"/>
          <w:szCs w:val="28"/>
        </w:rPr>
        <w:t xml:space="preserve">номер основного документа, удостоверяющего личность субъекта </w:t>
      </w:r>
      <w:proofErr w:type="spellStart"/>
      <w:r w:rsidRPr="00372649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372649">
        <w:rPr>
          <w:rFonts w:ascii="Times New Roman" w:hAnsi="Times New Roman" w:cs="Times New Roman"/>
          <w:sz w:val="28"/>
          <w:szCs w:val="28"/>
        </w:rPr>
        <w:t xml:space="preserve"> или его законного представителя, сведения о дате выдачи указанного документа и</w:t>
      </w:r>
      <w:r w:rsidR="00D15483">
        <w:rPr>
          <w:rFonts w:ascii="Times New Roman" w:hAnsi="Times New Roman" w:cs="Times New Roman"/>
          <w:sz w:val="28"/>
          <w:szCs w:val="28"/>
        </w:rPr>
        <w:t> </w:t>
      </w:r>
      <w:r w:rsidRPr="00372649">
        <w:rPr>
          <w:rFonts w:ascii="Times New Roman" w:hAnsi="Times New Roman" w:cs="Times New Roman"/>
          <w:sz w:val="28"/>
          <w:szCs w:val="28"/>
        </w:rPr>
        <w:t xml:space="preserve">выдавшем его органе и собственноручную подпись субъекта </w:t>
      </w:r>
      <w:proofErr w:type="spellStart"/>
      <w:r w:rsidRPr="00372649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372649">
        <w:rPr>
          <w:rFonts w:ascii="Times New Roman" w:hAnsi="Times New Roman" w:cs="Times New Roman"/>
          <w:sz w:val="28"/>
          <w:szCs w:val="28"/>
        </w:rPr>
        <w:t xml:space="preserve"> или его законного представителя;</w:t>
      </w:r>
    </w:p>
    <w:p w14:paraId="49792D66" w14:textId="64796D46" w:rsidR="005317C7" w:rsidRPr="00372649" w:rsidRDefault="005317C7" w:rsidP="00D1548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49">
        <w:rPr>
          <w:rFonts w:ascii="Times New Roman" w:hAnsi="Times New Roman" w:cs="Times New Roman"/>
          <w:sz w:val="28"/>
          <w:szCs w:val="28"/>
        </w:rPr>
        <w:t xml:space="preserve">реквизиты доверенности законного представителя субъекта </w:t>
      </w:r>
      <w:proofErr w:type="spellStart"/>
      <w:r w:rsidRPr="00372649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372649">
        <w:rPr>
          <w:rFonts w:ascii="Times New Roman" w:hAnsi="Times New Roman" w:cs="Times New Roman"/>
          <w:sz w:val="28"/>
          <w:szCs w:val="28"/>
        </w:rPr>
        <w:t xml:space="preserve"> или</w:t>
      </w:r>
      <w:r w:rsidR="00BD7604">
        <w:rPr>
          <w:rFonts w:ascii="Times New Roman" w:hAnsi="Times New Roman" w:cs="Times New Roman"/>
          <w:sz w:val="28"/>
          <w:szCs w:val="28"/>
        </w:rPr>
        <w:t> </w:t>
      </w:r>
      <w:r w:rsidRPr="00372649">
        <w:rPr>
          <w:rFonts w:ascii="Times New Roman" w:hAnsi="Times New Roman" w:cs="Times New Roman"/>
          <w:sz w:val="28"/>
          <w:szCs w:val="28"/>
        </w:rPr>
        <w:t>иного документа, предусмотренного действующим законодательством Р</w:t>
      </w:r>
      <w:r w:rsidR="00D1548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372649">
        <w:rPr>
          <w:rFonts w:ascii="Times New Roman" w:hAnsi="Times New Roman" w:cs="Times New Roman"/>
          <w:sz w:val="28"/>
          <w:szCs w:val="28"/>
        </w:rPr>
        <w:t>Ф</w:t>
      </w:r>
      <w:r w:rsidR="00D15483">
        <w:rPr>
          <w:rFonts w:ascii="Times New Roman" w:hAnsi="Times New Roman" w:cs="Times New Roman"/>
          <w:sz w:val="28"/>
          <w:szCs w:val="28"/>
        </w:rPr>
        <w:t>едерации</w:t>
      </w:r>
      <w:r w:rsidRPr="00372649">
        <w:rPr>
          <w:rFonts w:ascii="Times New Roman" w:hAnsi="Times New Roman" w:cs="Times New Roman"/>
          <w:sz w:val="28"/>
          <w:szCs w:val="28"/>
        </w:rPr>
        <w:t>, на</w:t>
      </w:r>
      <w:r w:rsidR="00D15483">
        <w:rPr>
          <w:rFonts w:ascii="Times New Roman" w:hAnsi="Times New Roman" w:cs="Times New Roman"/>
          <w:sz w:val="28"/>
          <w:szCs w:val="28"/>
        </w:rPr>
        <w:t xml:space="preserve"> </w:t>
      </w:r>
      <w:r w:rsidRPr="00372649">
        <w:rPr>
          <w:rFonts w:ascii="Times New Roman" w:hAnsi="Times New Roman" w:cs="Times New Roman"/>
          <w:sz w:val="28"/>
          <w:szCs w:val="28"/>
        </w:rPr>
        <w:t>основании которого действует законный представитель;</w:t>
      </w:r>
    </w:p>
    <w:p w14:paraId="48CF8615" w14:textId="6B85F2CC" w:rsidR="005317C7" w:rsidRPr="00372649" w:rsidRDefault="005317C7" w:rsidP="00D1548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49">
        <w:rPr>
          <w:rFonts w:ascii="Times New Roman" w:hAnsi="Times New Roman" w:cs="Times New Roman"/>
          <w:sz w:val="28"/>
          <w:szCs w:val="28"/>
        </w:rPr>
        <w:t xml:space="preserve">сведения, подтверждающие участие субъекта </w:t>
      </w:r>
      <w:proofErr w:type="spellStart"/>
      <w:r w:rsidRPr="00372649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372649">
        <w:rPr>
          <w:rFonts w:ascii="Times New Roman" w:hAnsi="Times New Roman" w:cs="Times New Roman"/>
          <w:sz w:val="28"/>
          <w:szCs w:val="28"/>
        </w:rPr>
        <w:t xml:space="preserve"> в отношениях с</w:t>
      </w:r>
      <w:r w:rsidR="00BD7604">
        <w:rPr>
          <w:rFonts w:ascii="Times New Roman" w:hAnsi="Times New Roman" w:cs="Times New Roman"/>
          <w:sz w:val="28"/>
          <w:szCs w:val="28"/>
        </w:rPr>
        <w:t> </w:t>
      </w:r>
      <w:r w:rsidR="001F7671">
        <w:rPr>
          <w:rFonts w:ascii="Times New Roman" w:hAnsi="Times New Roman" w:cs="Times New Roman"/>
          <w:sz w:val="28"/>
          <w:szCs w:val="28"/>
        </w:rPr>
        <w:t>Росжелдором</w:t>
      </w:r>
      <w:r w:rsidRPr="00372649">
        <w:rPr>
          <w:rFonts w:ascii="Times New Roman" w:hAnsi="Times New Roman" w:cs="Times New Roman"/>
          <w:sz w:val="28"/>
          <w:szCs w:val="28"/>
        </w:rPr>
        <w:t xml:space="preserve">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</w:t>
      </w:r>
      <w:proofErr w:type="spellStart"/>
      <w:r w:rsidRPr="00372649">
        <w:rPr>
          <w:rFonts w:ascii="Times New Roman" w:hAnsi="Times New Roman" w:cs="Times New Roman"/>
          <w:sz w:val="28"/>
          <w:szCs w:val="28"/>
        </w:rPr>
        <w:t>П</w:t>
      </w:r>
      <w:r w:rsidR="00FB0CCA" w:rsidRPr="00372649">
        <w:rPr>
          <w:rFonts w:ascii="Times New Roman" w:hAnsi="Times New Roman" w:cs="Times New Roman"/>
          <w:sz w:val="28"/>
          <w:szCs w:val="28"/>
        </w:rPr>
        <w:t>Д</w:t>
      </w:r>
      <w:r w:rsidRPr="0037264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72649">
        <w:rPr>
          <w:rFonts w:ascii="Times New Roman" w:hAnsi="Times New Roman" w:cs="Times New Roman"/>
          <w:sz w:val="28"/>
          <w:szCs w:val="28"/>
        </w:rPr>
        <w:t xml:space="preserve"> </w:t>
      </w:r>
      <w:r w:rsidR="001F7671">
        <w:rPr>
          <w:rFonts w:ascii="Times New Roman" w:hAnsi="Times New Roman" w:cs="Times New Roman"/>
          <w:sz w:val="28"/>
          <w:szCs w:val="28"/>
        </w:rPr>
        <w:t>Росжелдором</w:t>
      </w:r>
      <w:r w:rsidRPr="00372649">
        <w:rPr>
          <w:rFonts w:ascii="Times New Roman" w:hAnsi="Times New Roman" w:cs="Times New Roman"/>
          <w:sz w:val="28"/>
          <w:szCs w:val="28"/>
        </w:rPr>
        <w:t>.</w:t>
      </w:r>
    </w:p>
    <w:p w14:paraId="5C57C046" w14:textId="3C10AAEC" w:rsidR="005317C7" w:rsidRPr="00372649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предъявлении письменного запроса субъект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предъявить основной документ, удостоверяющий личность субъекта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законный представитель субъекта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предъявить оригинал нотариально заверенной доверенности от субъекта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иной документ, предусмотренный действующим законодательством Р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 указанием полномочий, в том числе получение сведений от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предоставить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работнику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заверенную копию вместе с запросом.</w:t>
      </w:r>
      <w:proofErr w:type="gramEnd"/>
    </w:p>
    <w:p w14:paraId="2D7825CE" w14:textId="0D9CFCC9" w:rsidR="005317C7" w:rsidRPr="00372649" w:rsidRDefault="00A1191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запросе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</w:t>
      </w:r>
      <w:proofErr w:type="spellStart"/>
      <w:r w:rsidR="00ED490E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требованием предоставить информацию о наличии </w:t>
      </w:r>
      <w:proofErr w:type="spellStart"/>
      <w:r w:rsidR="00ED490E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C7D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организацию обработки и</w:t>
      </w:r>
      <w:r w:rsidR="00C16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безопасности </w:t>
      </w:r>
      <w:proofErr w:type="spellStart"/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обязан предоставить субъекту </w:t>
      </w:r>
      <w:proofErr w:type="spellStart"/>
      <w:r w:rsidR="00ED490E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ED490E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бланк запроса, форма которого должна быть утверждена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Росжелдором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порядке. Учитывая тот факт, что в запросе содержится конфиденциальная информация субъекта,</w:t>
      </w:r>
      <w:r w:rsidR="00ED490E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38C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организацию обработки и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безопасности </w:t>
      </w:r>
      <w:proofErr w:type="spellStart"/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обязан предоставить субъекту конверт для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запроса.</w:t>
      </w:r>
    </w:p>
    <w:p w14:paraId="754F2AA5" w14:textId="77777777" w:rsidR="005317C7" w:rsidRPr="00372649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получения запроса от субъекта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</w:t>
      </w:r>
      <w:r w:rsidR="00683A74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получивший запрос, обязан направить его в адрес </w:t>
      </w:r>
      <w:r w:rsidR="00683A74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ответственного за организацию обработки и обеспечение безопасности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уполномоченного им </w:t>
      </w:r>
      <w:r w:rsidR="00683A74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2401D6" w14:textId="07DEE552" w:rsidR="005317C7" w:rsidRPr="00372649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обращения субъектов </w:t>
      </w:r>
      <w:proofErr w:type="spellStart"/>
      <w:r w:rsidR="001A71C3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переданы </w:t>
      </w:r>
      <w:r w:rsidR="00490B7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работнику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организацию обработки и обеспечение безопасности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уполномоченному им </w:t>
      </w:r>
      <w:r w:rsidR="002A5C7D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работнику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(одного) рабочего дня от даты получения запроса с </w:t>
      </w:r>
      <w:r w:rsidR="0076353B"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</w:t>
      </w:r>
      <w:r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пояснительн</w:t>
      </w:r>
      <w:r w:rsidR="0076353B"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записк</w:t>
      </w:r>
      <w:r w:rsidR="0076353B"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свободной форме,</w:t>
      </w:r>
      <w:r w:rsidR="0076353B" w:rsidRPr="00763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содержащей сведения о том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из </w:t>
      </w:r>
      <w:r w:rsidR="00490B7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и при каких обстоятельствах получил на руки запрос субъекта.</w:t>
      </w:r>
      <w:proofErr w:type="gramEnd"/>
    </w:p>
    <w:p w14:paraId="75675F5B" w14:textId="136EB726" w:rsidR="005317C7" w:rsidRPr="00372649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получения запроса в электронной форме и подписанного электронной подписью в соответствии с требованиями федеральных законов </w:t>
      </w:r>
      <w:r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инициализируется процедура ответа субъекту в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порядке, предусмотренном </w:t>
      </w:r>
      <w:r w:rsidR="00A538C3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егламентом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C22690" w14:textId="77777777" w:rsidR="005317C7" w:rsidRPr="00372649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по запросам субъектов должны быть предоставлены субъекту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доступной форме, и в них не должны содержаться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относящиеся к</w:t>
      </w:r>
      <w:r w:rsidR="00BD76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 субъектам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исключением случаев, если имеются законные основания для раскрытия таких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4E2992" w14:textId="500963A6" w:rsidR="005317C7" w:rsidRPr="00372649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сведения, указанные в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7 статьи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14 федерального закона № 152-ФЗ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обрабатываемые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предоставлены для о</w:t>
      </w:r>
      <w:r w:rsidR="00C7469F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знакомления субъекту </w:t>
      </w:r>
      <w:proofErr w:type="spellStart"/>
      <w:r w:rsidR="00C7469F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C7469F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69F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запросу, субъект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обратиться повторно или направить повторный запрос в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получения сведений, указанных в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7 статьи</w:t>
      </w:r>
      <w:r w:rsidR="00A1191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14 федерального закона № 152-ФЗ</w:t>
      </w:r>
      <w:r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ознакомления с такими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ранее чем через 30 (тридцать) дней после первоначального обращения или направления первоначального запроса, если более короткий срок не установлен федеральным законодательством </w:t>
      </w:r>
      <w:r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5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5711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9D95E9" w14:textId="501BB7A0" w:rsidR="005317C7" w:rsidRPr="00372649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обратиться повторно к оператору или направить ему повторный запрос в целях получения сведений, указанных </w:t>
      </w:r>
      <w:r w:rsidR="00A1191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7 статьи</w:t>
      </w:r>
      <w:r w:rsidR="00A1191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14 федерального закона № 152-ФЗ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 целях ознакомления с обрабатываемыми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истечения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30 дней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BD76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случае, если такие сведения и (или) обрабатываемые </w:t>
      </w:r>
      <w:proofErr w:type="spellStart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были предоставлены ему для ознакомления в полном объеме по результатам рассмотрения первоначального обращения</w:t>
      </w:r>
      <w:proofErr w:type="gramEnd"/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Повторный запрос наряду со</w:t>
      </w:r>
      <w:r w:rsidR="00BD76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сведениями, указанными </w:t>
      </w:r>
      <w:r w:rsidR="00A1191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7 статьи</w:t>
      </w:r>
      <w:r w:rsidR="00A1191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14 федерального закона № 152-ФЗ</w:t>
      </w:r>
      <w:r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должен содержать обоснование направления повторного запроса.</w:t>
      </w:r>
    </w:p>
    <w:p w14:paraId="2D8CFD9D" w14:textId="3BB7A5D3" w:rsidR="005317C7" w:rsidRPr="00372649" w:rsidRDefault="001F7671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отказать субъекту </w:t>
      </w:r>
      <w:proofErr w:type="spellStart"/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выполнении повторного запроса, не соответствующего условиям, </w:t>
      </w:r>
      <w:r w:rsid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описанным выше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Такой отказ должен быть мотивированным. Обязанность представления доказательств обоснованности отказа в выполнении повторного запроса лежит на </w:t>
      </w:r>
      <w:r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Росжелдоре</w:t>
      </w:r>
      <w:r w:rsidR="005317C7" w:rsidRPr="00372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EA2E27" w14:textId="0F6151F8" w:rsidR="005317C7" w:rsidRPr="00D15483" w:rsidRDefault="005317C7" w:rsidP="00D15483">
      <w:pPr>
        <w:pStyle w:val="a3"/>
        <w:keepNext/>
        <w:numPr>
          <w:ilvl w:val="0"/>
          <w:numId w:val="11"/>
        </w:numPr>
        <w:autoSpaceDE w:val="0"/>
        <w:autoSpaceDN w:val="0"/>
        <w:adjustRightInd w:val="0"/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D15483">
        <w:rPr>
          <w:rFonts w:ascii="Times New Roman" w:hAnsi="Times New Roman"/>
          <w:b/>
          <w:sz w:val="28"/>
        </w:rPr>
        <w:t xml:space="preserve">Порядок регистрации запроса субъекта </w:t>
      </w:r>
      <w:proofErr w:type="spellStart"/>
      <w:r w:rsidRPr="00D15483">
        <w:rPr>
          <w:rFonts w:ascii="Times New Roman" w:hAnsi="Times New Roman"/>
          <w:b/>
          <w:sz w:val="28"/>
        </w:rPr>
        <w:t>ПДн</w:t>
      </w:r>
      <w:proofErr w:type="spellEnd"/>
    </w:p>
    <w:p w14:paraId="76F957E5" w14:textId="7DC4F6B2" w:rsidR="005317C7" w:rsidRPr="00A11917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Работник, ответственный за организацию обработки и обеспечение безопасности </w:t>
      </w:r>
      <w:proofErr w:type="spellStart"/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день получения запроса обязан зарегистрировать принятый запрос в журнал учета обращений субъектов </w:t>
      </w:r>
      <w:proofErr w:type="spellStart"/>
      <w:r w:rsidR="00CF4C8A"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выполнению их законных прав </w:t>
      </w:r>
      <w:r w:rsidR="00CF4C8A"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</w:t>
      </w: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EA35E8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журнал) по форме, утвержденной 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Росжелдором</w:t>
      </w: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ADE234" w14:textId="0CBE5B65" w:rsidR="005317C7" w:rsidRPr="00A11917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должен быть пронумерован, прошит, скреплен печатью и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подписью уполномоченного </w:t>
      </w:r>
      <w:r w:rsidR="001528CC"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CBC206" w14:textId="289C9038" w:rsidR="005317C7" w:rsidRPr="00A11917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запросы и ответы на них должны храниться в сейфе </w:t>
      </w:r>
      <w:r w:rsidR="00BD7315"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ответственного за организацию обработки и обеспечение безопасности </w:t>
      </w:r>
      <w:proofErr w:type="spellStart"/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специальном помещении </w:t>
      </w:r>
      <w:r w:rsidR="002E4AD5"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A1191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защищенном от несанкционированного доступа третьих лиц.</w:t>
      </w:r>
    </w:p>
    <w:p w14:paraId="0EDF57EB" w14:textId="014DDD7C" w:rsidR="005317C7" w:rsidRPr="00D15483" w:rsidRDefault="005317C7" w:rsidP="00D15483">
      <w:pPr>
        <w:pStyle w:val="a3"/>
        <w:keepNext/>
        <w:numPr>
          <w:ilvl w:val="0"/>
          <w:numId w:val="11"/>
        </w:numPr>
        <w:autoSpaceDE w:val="0"/>
        <w:autoSpaceDN w:val="0"/>
        <w:adjustRightInd w:val="0"/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D15483">
        <w:rPr>
          <w:rFonts w:ascii="Times New Roman" w:hAnsi="Times New Roman"/>
          <w:b/>
          <w:sz w:val="28"/>
        </w:rPr>
        <w:t xml:space="preserve">Проверка наличия/отсутствия </w:t>
      </w:r>
      <w:proofErr w:type="spellStart"/>
      <w:r w:rsidR="00CF4720" w:rsidRPr="00D15483">
        <w:rPr>
          <w:rFonts w:ascii="Times New Roman" w:hAnsi="Times New Roman"/>
          <w:b/>
          <w:sz w:val="28"/>
        </w:rPr>
        <w:t>ПДн</w:t>
      </w:r>
      <w:proofErr w:type="spellEnd"/>
      <w:r w:rsidRPr="00D15483">
        <w:rPr>
          <w:rFonts w:ascii="Times New Roman" w:hAnsi="Times New Roman"/>
          <w:b/>
          <w:sz w:val="28"/>
        </w:rPr>
        <w:t xml:space="preserve"> субъекта </w:t>
      </w:r>
      <w:proofErr w:type="spellStart"/>
      <w:r w:rsidR="00401A8D" w:rsidRPr="00D15483">
        <w:rPr>
          <w:rFonts w:ascii="Times New Roman" w:hAnsi="Times New Roman"/>
          <w:b/>
          <w:sz w:val="28"/>
        </w:rPr>
        <w:t>ПДн</w:t>
      </w:r>
      <w:proofErr w:type="spellEnd"/>
      <w:r w:rsidRPr="00D15483">
        <w:rPr>
          <w:rFonts w:ascii="Times New Roman" w:hAnsi="Times New Roman"/>
          <w:b/>
          <w:sz w:val="28"/>
        </w:rPr>
        <w:t xml:space="preserve"> в </w:t>
      </w:r>
      <w:r w:rsidR="00362615" w:rsidRPr="00D15483">
        <w:rPr>
          <w:rFonts w:ascii="Times New Roman" w:hAnsi="Times New Roman"/>
          <w:b/>
          <w:sz w:val="28"/>
        </w:rPr>
        <w:t xml:space="preserve">государственных </w:t>
      </w:r>
      <w:r w:rsidRPr="00D15483">
        <w:rPr>
          <w:rFonts w:ascii="Times New Roman" w:hAnsi="Times New Roman"/>
          <w:b/>
          <w:sz w:val="28"/>
        </w:rPr>
        <w:t xml:space="preserve">информационных системах </w:t>
      </w:r>
      <w:proofErr w:type="spellStart"/>
      <w:r w:rsidR="00B5751B" w:rsidRPr="00D15483">
        <w:rPr>
          <w:rFonts w:ascii="Times New Roman" w:hAnsi="Times New Roman"/>
          <w:b/>
          <w:sz w:val="28"/>
        </w:rPr>
        <w:t>ПДн</w:t>
      </w:r>
      <w:proofErr w:type="spellEnd"/>
      <w:r w:rsidR="00B5751B" w:rsidRPr="00D15483">
        <w:rPr>
          <w:rFonts w:ascii="Times New Roman" w:hAnsi="Times New Roman"/>
          <w:b/>
          <w:sz w:val="28"/>
        </w:rPr>
        <w:t xml:space="preserve"> </w:t>
      </w:r>
      <w:r w:rsidR="001F7671" w:rsidRPr="00392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Росжелдора</w:t>
      </w:r>
    </w:p>
    <w:p w14:paraId="293C8FE4" w14:textId="5C06E236" w:rsidR="005317C7" w:rsidRPr="00362615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факту регистрации запроса </w:t>
      </w:r>
      <w:r w:rsidR="00B5751B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организацию обработки и обеспечение безопасности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внимательно изучает</w:t>
      </w:r>
      <w:r w:rsidR="009330F1"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на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330F1"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соответствия требованиям Положения об обработке и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0F1"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обеспечении защиты персональных данных, утвержденного </w:t>
      </w:r>
      <w:r w:rsid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Росжелдором</w:t>
      </w:r>
      <w:r w:rsidR="009330F1"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0F1"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законодательства Р</w:t>
      </w:r>
      <w:r w:rsid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9330F1"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1C72C9" w:rsidRPr="00933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68D62D" w14:textId="1872D431" w:rsidR="005317C7" w:rsidRPr="00362615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запрос оформлен ненадлежащим образом, а именно: в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 отсутствует информация о субъекте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подпись субъекта или его законного представителя или иная информация, которая должна быть отражена в</w:t>
      </w:r>
      <w:r w:rsidR="00BD76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Регламентом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r w:rsidR="001A1ACA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</w:t>
      </w:r>
      <w:r w:rsidR="00BD76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обработки и обеспечение безопасности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уполномоченное им лицо оформляет отказ в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информации.</w:t>
      </w:r>
    </w:p>
    <w:p w14:paraId="37ED469A" w14:textId="0F8B6A05" w:rsidR="005317C7" w:rsidRPr="00362615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запрос оформлен в соответствии с требованиями законодательства </w:t>
      </w:r>
      <w:r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r w:rsidR="006B547D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обработки</w:t>
      </w:r>
      <w:r w:rsid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D76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безопасности </w:t>
      </w:r>
      <w:proofErr w:type="spellStart"/>
      <w:r w:rsid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привлечением пользователей </w:t>
      </w:r>
      <w:r w:rsid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системы</w:t>
      </w:r>
      <w:r w:rsidR="001462E0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4C0C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которой обрабатывается искомая информация, находит всю информацию о субъекте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827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собирает данные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="00E9010F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E9010F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или констатирует факт, что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субъекте в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системе </w:t>
      </w:r>
      <w:proofErr w:type="spellStart"/>
      <w:r w:rsidR="00A17414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A17414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 В зависимости от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поиска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414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обработку запросов, составляет ответ на запрос субъекта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BA5C03" w14:textId="7050127C" w:rsidR="005317C7" w:rsidRPr="00362615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Работник, ответственный за организацию обработки и обеспечение безопасности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скорейшего сбора информации может направить запрос о субъекте пользователям </w:t>
      </w:r>
      <w:r w:rsid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систем </w:t>
      </w:r>
      <w:proofErr w:type="spellStart"/>
      <w:r w:rsidR="000353CC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0353CC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электронной почте, поставив в копию непосредс</w:t>
      </w:r>
      <w:r w:rsid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твенного руководителя отдела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Пользователи </w:t>
      </w:r>
      <w:r w:rsid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систем </w:t>
      </w:r>
      <w:proofErr w:type="spellStart"/>
      <w:r w:rsidR="000353CC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0353CC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6B0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в течение 5 суток отреагировать на запрос ответственного за</w:t>
      </w:r>
      <w:r w:rsidR="00C16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обработку запросов </w:t>
      </w:r>
      <w:r w:rsidR="000353CC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 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предоставить всю информацию по субъекту </w:t>
      </w:r>
      <w:proofErr w:type="spellStart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она отсутствует </w:t>
      </w:r>
      <w:r w:rsidR="008B4E0D"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6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сообщить об этом.</w:t>
      </w:r>
    </w:p>
    <w:p w14:paraId="1C689F4E" w14:textId="4BA96635" w:rsidR="005317C7" w:rsidRPr="00D15483" w:rsidRDefault="005317C7" w:rsidP="00D15483">
      <w:pPr>
        <w:pStyle w:val="a3"/>
        <w:keepNext/>
        <w:numPr>
          <w:ilvl w:val="0"/>
          <w:numId w:val="11"/>
        </w:numPr>
        <w:autoSpaceDE w:val="0"/>
        <w:autoSpaceDN w:val="0"/>
        <w:adjustRightInd w:val="0"/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D15483">
        <w:rPr>
          <w:rFonts w:ascii="Times New Roman" w:hAnsi="Times New Roman"/>
          <w:b/>
          <w:sz w:val="28"/>
        </w:rPr>
        <w:t xml:space="preserve">Оформление и содержание ответа на запрос при наличии или отсутствии </w:t>
      </w:r>
      <w:proofErr w:type="spellStart"/>
      <w:r w:rsidR="00C36CE0" w:rsidRPr="00D15483">
        <w:rPr>
          <w:rFonts w:ascii="Times New Roman" w:hAnsi="Times New Roman"/>
          <w:b/>
          <w:sz w:val="28"/>
        </w:rPr>
        <w:t>ПДн</w:t>
      </w:r>
      <w:proofErr w:type="spellEnd"/>
      <w:r w:rsidRPr="00D15483">
        <w:rPr>
          <w:rFonts w:ascii="Times New Roman" w:hAnsi="Times New Roman"/>
          <w:b/>
          <w:sz w:val="28"/>
        </w:rPr>
        <w:t xml:space="preserve"> субъекта в </w:t>
      </w:r>
      <w:r w:rsidR="001E78A2" w:rsidRPr="00D15483">
        <w:rPr>
          <w:rFonts w:ascii="Times New Roman" w:hAnsi="Times New Roman"/>
          <w:b/>
          <w:sz w:val="28"/>
        </w:rPr>
        <w:t xml:space="preserve">государственных информационных системах </w:t>
      </w:r>
      <w:proofErr w:type="spellStart"/>
      <w:r w:rsidR="007A36E9" w:rsidRPr="00D15483">
        <w:rPr>
          <w:rFonts w:ascii="Times New Roman" w:hAnsi="Times New Roman"/>
          <w:b/>
          <w:sz w:val="28"/>
        </w:rPr>
        <w:t>ПДн</w:t>
      </w:r>
      <w:proofErr w:type="spellEnd"/>
      <w:r w:rsidR="007A36E9" w:rsidRPr="00D15483">
        <w:rPr>
          <w:rFonts w:ascii="Times New Roman" w:hAnsi="Times New Roman"/>
          <w:b/>
          <w:sz w:val="28"/>
        </w:rPr>
        <w:t xml:space="preserve"> </w:t>
      </w:r>
      <w:r w:rsidR="001F7671" w:rsidRPr="00392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Росжелдора</w:t>
      </w:r>
    </w:p>
    <w:p w14:paraId="74B4405C" w14:textId="36219FF1" w:rsidR="005317C7" w:rsidRPr="001E78A2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</w:t>
      </w:r>
      <w:r w:rsid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системах </w:t>
      </w:r>
      <w:r w:rsidR="001F7671"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имеется или отсутствует информация о </w:t>
      </w:r>
      <w:proofErr w:type="spellStart"/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субъекта, обратившегося с</w:t>
      </w:r>
      <w:r w:rsidR="00C16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запросом, </w:t>
      </w:r>
      <w:r w:rsidR="003B6F3D"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обработку запроса, составляет ответ на</w:t>
      </w:r>
      <w:r w:rsidR="00C16E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субъекта в произвольной форме по существу вопросов.</w:t>
      </w:r>
    </w:p>
    <w:p w14:paraId="4215FF22" w14:textId="77777777" w:rsidR="005317C7" w:rsidRPr="001E78A2" w:rsidRDefault="003B6F3D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="005317C7"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организацию обработки и обеспечение безопасности </w:t>
      </w:r>
      <w:proofErr w:type="spellStart"/>
      <w:r w:rsidR="005317C7"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="005317C7"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уполномоченное им лицо:</w:t>
      </w:r>
    </w:p>
    <w:p w14:paraId="60E9A2FA" w14:textId="77777777" w:rsidR="005317C7" w:rsidRPr="005E1AF6" w:rsidRDefault="005317C7" w:rsidP="00D1548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F6">
        <w:rPr>
          <w:rFonts w:ascii="Times New Roman" w:hAnsi="Times New Roman" w:cs="Times New Roman"/>
          <w:sz w:val="28"/>
          <w:szCs w:val="28"/>
        </w:rPr>
        <w:t xml:space="preserve">подписывает ответ на запрос по </w:t>
      </w:r>
      <w:proofErr w:type="spellStart"/>
      <w:r w:rsidR="00EF1FAE" w:rsidRPr="005E1AF6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5E1AF6">
        <w:rPr>
          <w:rFonts w:ascii="Times New Roman" w:hAnsi="Times New Roman" w:cs="Times New Roman"/>
          <w:sz w:val="28"/>
          <w:szCs w:val="28"/>
        </w:rPr>
        <w:t xml:space="preserve"> субъекта, ставит печать </w:t>
      </w:r>
      <w:r w:rsidR="00EF1FAE" w:rsidRPr="005E1AF6">
        <w:rPr>
          <w:rFonts w:ascii="Times New Roman" w:hAnsi="Times New Roman" w:cs="Times New Roman"/>
          <w:sz w:val="28"/>
          <w:szCs w:val="28"/>
        </w:rPr>
        <w:t>учреждения</w:t>
      </w:r>
      <w:r w:rsidR="001E78A2" w:rsidRPr="005E1AF6">
        <w:rPr>
          <w:rFonts w:ascii="Times New Roman" w:hAnsi="Times New Roman" w:cs="Times New Roman"/>
          <w:sz w:val="28"/>
          <w:szCs w:val="28"/>
        </w:rPr>
        <w:t>,</w:t>
      </w:r>
      <w:r w:rsidRPr="005E1AF6">
        <w:rPr>
          <w:rFonts w:ascii="Times New Roman" w:hAnsi="Times New Roman" w:cs="Times New Roman"/>
          <w:sz w:val="28"/>
          <w:szCs w:val="28"/>
        </w:rPr>
        <w:t xml:space="preserve"> упаковывает в конверт для отправки посредством почтового отправления либо готовит ответ для вручения субъекту </w:t>
      </w:r>
      <w:proofErr w:type="spellStart"/>
      <w:r w:rsidRPr="005E1AF6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5E1AF6">
        <w:rPr>
          <w:rFonts w:ascii="Times New Roman" w:hAnsi="Times New Roman" w:cs="Times New Roman"/>
          <w:sz w:val="28"/>
          <w:szCs w:val="28"/>
        </w:rPr>
        <w:t xml:space="preserve"> или его законному представителю способом, указанным в запросе, под подпись;</w:t>
      </w:r>
    </w:p>
    <w:p w14:paraId="7E1E32AC" w14:textId="77777777" w:rsidR="005317C7" w:rsidRPr="005E1AF6" w:rsidRDefault="005317C7" w:rsidP="00D1548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F6">
        <w:rPr>
          <w:rFonts w:ascii="Times New Roman" w:hAnsi="Times New Roman" w:cs="Times New Roman"/>
          <w:sz w:val="28"/>
          <w:szCs w:val="28"/>
        </w:rPr>
        <w:t>дубликат ответа прикладыва</w:t>
      </w:r>
      <w:r w:rsidR="005E1AF6" w:rsidRPr="005E1AF6">
        <w:rPr>
          <w:rFonts w:ascii="Times New Roman" w:hAnsi="Times New Roman" w:cs="Times New Roman"/>
          <w:sz w:val="28"/>
          <w:szCs w:val="28"/>
        </w:rPr>
        <w:t>е</w:t>
      </w:r>
      <w:r w:rsidRPr="005E1AF6">
        <w:rPr>
          <w:rFonts w:ascii="Times New Roman" w:hAnsi="Times New Roman" w:cs="Times New Roman"/>
          <w:sz w:val="28"/>
          <w:szCs w:val="28"/>
        </w:rPr>
        <w:t>тся к запросу и хран</w:t>
      </w:r>
      <w:r w:rsidR="005E1AF6" w:rsidRPr="005E1AF6">
        <w:rPr>
          <w:rFonts w:ascii="Times New Roman" w:hAnsi="Times New Roman" w:cs="Times New Roman"/>
          <w:sz w:val="28"/>
          <w:szCs w:val="28"/>
        </w:rPr>
        <w:t>и</w:t>
      </w:r>
      <w:r w:rsidRPr="005E1AF6">
        <w:rPr>
          <w:rFonts w:ascii="Times New Roman" w:hAnsi="Times New Roman" w:cs="Times New Roman"/>
          <w:sz w:val="28"/>
          <w:szCs w:val="28"/>
        </w:rPr>
        <w:t>тся вместе с</w:t>
      </w:r>
      <w:r w:rsidR="00BD7604">
        <w:rPr>
          <w:rFonts w:ascii="Times New Roman" w:hAnsi="Times New Roman" w:cs="Times New Roman"/>
          <w:sz w:val="28"/>
          <w:szCs w:val="28"/>
        </w:rPr>
        <w:t> </w:t>
      </w:r>
      <w:r w:rsidRPr="005E1AF6">
        <w:rPr>
          <w:rFonts w:ascii="Times New Roman" w:hAnsi="Times New Roman" w:cs="Times New Roman"/>
          <w:sz w:val="28"/>
          <w:szCs w:val="28"/>
        </w:rPr>
        <w:t>запросом;</w:t>
      </w:r>
    </w:p>
    <w:p w14:paraId="678AF93A" w14:textId="28BEC373" w:rsidR="005317C7" w:rsidRPr="005E1AF6" w:rsidRDefault="005317C7" w:rsidP="00D1548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F6">
        <w:rPr>
          <w:rFonts w:ascii="Times New Roman" w:hAnsi="Times New Roman" w:cs="Times New Roman"/>
          <w:sz w:val="28"/>
          <w:szCs w:val="28"/>
        </w:rPr>
        <w:t xml:space="preserve">в журнале учета обращений субъектов </w:t>
      </w:r>
      <w:proofErr w:type="spellStart"/>
      <w:r w:rsidR="00EF1FAE" w:rsidRPr="005E1AF6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5E1AF6">
        <w:rPr>
          <w:rFonts w:ascii="Times New Roman" w:hAnsi="Times New Roman" w:cs="Times New Roman"/>
          <w:sz w:val="28"/>
          <w:szCs w:val="28"/>
        </w:rPr>
        <w:t xml:space="preserve"> по выполнению их</w:t>
      </w:r>
      <w:r w:rsidR="00D15483">
        <w:rPr>
          <w:rFonts w:ascii="Times New Roman" w:hAnsi="Times New Roman" w:cs="Times New Roman"/>
          <w:sz w:val="28"/>
          <w:szCs w:val="28"/>
        </w:rPr>
        <w:t xml:space="preserve"> </w:t>
      </w:r>
      <w:r w:rsidRPr="005E1AF6">
        <w:rPr>
          <w:rFonts w:ascii="Times New Roman" w:hAnsi="Times New Roman" w:cs="Times New Roman"/>
          <w:sz w:val="28"/>
          <w:szCs w:val="28"/>
        </w:rPr>
        <w:t>законных прав делает</w:t>
      </w:r>
      <w:r w:rsidR="005E1AF6" w:rsidRPr="005E1AF6">
        <w:rPr>
          <w:rFonts w:ascii="Times New Roman" w:hAnsi="Times New Roman" w:cs="Times New Roman"/>
          <w:sz w:val="28"/>
          <w:szCs w:val="28"/>
        </w:rPr>
        <w:t>ся</w:t>
      </w:r>
      <w:r w:rsidRPr="005E1AF6">
        <w:rPr>
          <w:rFonts w:ascii="Times New Roman" w:hAnsi="Times New Roman" w:cs="Times New Roman"/>
          <w:sz w:val="28"/>
          <w:szCs w:val="28"/>
        </w:rPr>
        <w:t xml:space="preserve"> отметк</w:t>
      </w:r>
      <w:r w:rsidR="005E1AF6" w:rsidRPr="005E1AF6">
        <w:rPr>
          <w:rFonts w:ascii="Times New Roman" w:hAnsi="Times New Roman" w:cs="Times New Roman"/>
          <w:sz w:val="28"/>
          <w:szCs w:val="28"/>
        </w:rPr>
        <w:t>а</w:t>
      </w:r>
      <w:r w:rsidRPr="005E1AF6">
        <w:rPr>
          <w:rFonts w:ascii="Times New Roman" w:hAnsi="Times New Roman" w:cs="Times New Roman"/>
          <w:sz w:val="28"/>
          <w:szCs w:val="28"/>
        </w:rPr>
        <w:t xml:space="preserve"> об ответе на запрос, краткое содержание ответа (положительный, отрицательный, отказ), отражает дату отправления ответа, способ его отправления (почтовое отправление</w:t>
      </w:r>
      <w:r w:rsidR="005E1AF6" w:rsidRPr="005E1AF6">
        <w:rPr>
          <w:rFonts w:ascii="Times New Roman" w:hAnsi="Times New Roman" w:cs="Times New Roman"/>
          <w:sz w:val="28"/>
          <w:szCs w:val="28"/>
        </w:rPr>
        <w:t>,</w:t>
      </w:r>
      <w:r w:rsidRPr="005E1AF6">
        <w:rPr>
          <w:rFonts w:ascii="Times New Roman" w:hAnsi="Times New Roman" w:cs="Times New Roman"/>
          <w:sz w:val="28"/>
          <w:szCs w:val="28"/>
        </w:rPr>
        <w:t xml:space="preserve"> лично в руки субъекту или его законному представителю), а также ставит свою</w:t>
      </w:r>
      <w:r w:rsidR="005E1AF6" w:rsidRPr="005E1AF6">
        <w:rPr>
          <w:rFonts w:ascii="Times New Roman" w:hAnsi="Times New Roman" w:cs="Times New Roman"/>
          <w:sz w:val="28"/>
          <w:szCs w:val="28"/>
        </w:rPr>
        <w:t xml:space="preserve"> подпись</w:t>
      </w:r>
      <w:r w:rsidRPr="005E1AF6">
        <w:rPr>
          <w:rFonts w:ascii="Times New Roman" w:hAnsi="Times New Roman" w:cs="Times New Roman"/>
          <w:sz w:val="28"/>
          <w:szCs w:val="28"/>
        </w:rPr>
        <w:t>.</w:t>
      </w:r>
    </w:p>
    <w:p w14:paraId="598812F1" w14:textId="39AA6476" w:rsidR="005317C7" w:rsidRPr="001E78A2" w:rsidRDefault="005317C7" w:rsidP="00D15483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ответа на запрос субъекта </w:t>
      </w:r>
      <w:proofErr w:type="spellStart"/>
      <w:r w:rsidR="000F6D23"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ПДн</w:t>
      </w:r>
      <w:proofErr w:type="spellEnd"/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превышать 30 (тридцать) календарных дней от даты получения запроса от субъекта, если иной срок не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установлен </w:t>
      </w:r>
      <w:r w:rsidR="00D1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действующим </w:t>
      </w: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</w:t>
      </w:r>
      <w:r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9259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C72C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1E78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5317C7" w:rsidRPr="001E78A2" w:rsidSect="00D15483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9F95C" w14:textId="77777777" w:rsidR="00D75AB5" w:rsidRDefault="00D75AB5" w:rsidP="001C2016">
      <w:pPr>
        <w:spacing w:after="0" w:line="240" w:lineRule="auto"/>
      </w:pPr>
      <w:r>
        <w:separator/>
      </w:r>
    </w:p>
  </w:endnote>
  <w:endnote w:type="continuationSeparator" w:id="0">
    <w:p w14:paraId="4ECA2523" w14:textId="77777777" w:rsidR="00D75AB5" w:rsidRDefault="00D75AB5" w:rsidP="001C2016">
      <w:pPr>
        <w:spacing w:after="0" w:line="240" w:lineRule="auto"/>
      </w:pPr>
      <w:r>
        <w:continuationSeparator/>
      </w:r>
    </w:p>
  </w:endnote>
  <w:endnote w:type="continuationNotice" w:id="1">
    <w:p w14:paraId="58F3143A" w14:textId="77777777" w:rsidR="00D75AB5" w:rsidRDefault="00D75A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3E3F3" w14:textId="77777777" w:rsidR="00D15483" w:rsidRDefault="00D1548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40091" w14:textId="77777777" w:rsidR="00D75AB5" w:rsidRDefault="00D75AB5" w:rsidP="001C2016">
      <w:pPr>
        <w:spacing w:after="0" w:line="240" w:lineRule="auto"/>
      </w:pPr>
      <w:r>
        <w:separator/>
      </w:r>
    </w:p>
  </w:footnote>
  <w:footnote w:type="continuationSeparator" w:id="0">
    <w:p w14:paraId="613814EB" w14:textId="77777777" w:rsidR="00D75AB5" w:rsidRDefault="00D75AB5" w:rsidP="001C2016">
      <w:pPr>
        <w:spacing w:after="0" w:line="240" w:lineRule="auto"/>
      </w:pPr>
      <w:r>
        <w:continuationSeparator/>
      </w:r>
    </w:p>
  </w:footnote>
  <w:footnote w:type="continuationNotice" w:id="1">
    <w:p w14:paraId="48B9C950" w14:textId="77777777" w:rsidR="00D75AB5" w:rsidRDefault="00D75A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1783067042"/>
      <w:docPartObj>
        <w:docPartGallery w:val="Page Numbers (Top of Page)"/>
        <w:docPartUnique/>
      </w:docPartObj>
    </w:sdtPr>
    <w:sdtEndPr/>
    <w:sdtContent>
      <w:p w14:paraId="544B7E77" w14:textId="77777777" w:rsidR="00B928A4" w:rsidRPr="00B928A4" w:rsidRDefault="00B928A4" w:rsidP="00B928A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B928A4">
          <w:rPr>
            <w:rFonts w:ascii="Times New Roman" w:hAnsi="Times New Roman" w:cs="Times New Roman"/>
            <w:sz w:val="28"/>
          </w:rPr>
          <w:fldChar w:fldCharType="begin"/>
        </w:r>
        <w:r w:rsidRPr="00B928A4">
          <w:rPr>
            <w:rFonts w:ascii="Times New Roman" w:hAnsi="Times New Roman" w:cs="Times New Roman"/>
            <w:sz w:val="28"/>
          </w:rPr>
          <w:instrText>PAGE   \* MERGEFORMAT</w:instrText>
        </w:r>
        <w:r w:rsidRPr="00B928A4">
          <w:rPr>
            <w:rFonts w:ascii="Times New Roman" w:hAnsi="Times New Roman" w:cs="Times New Roman"/>
            <w:sz w:val="28"/>
          </w:rPr>
          <w:fldChar w:fldCharType="separate"/>
        </w:r>
        <w:r w:rsidR="00D21FE8">
          <w:rPr>
            <w:rFonts w:ascii="Times New Roman" w:hAnsi="Times New Roman" w:cs="Times New Roman"/>
            <w:noProof/>
            <w:sz w:val="28"/>
          </w:rPr>
          <w:t>2</w:t>
        </w:r>
        <w:r w:rsidRPr="00B928A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8B0"/>
    <w:multiLevelType w:val="hybridMultilevel"/>
    <w:tmpl w:val="5C08F322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8857A6"/>
    <w:multiLevelType w:val="hybridMultilevel"/>
    <w:tmpl w:val="CBECD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048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DF37FC"/>
    <w:multiLevelType w:val="hybridMultilevel"/>
    <w:tmpl w:val="99F83CBE"/>
    <w:lvl w:ilvl="0" w:tplc="35A8F2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E32529"/>
    <w:multiLevelType w:val="hybridMultilevel"/>
    <w:tmpl w:val="B71414F6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5E08F8"/>
    <w:multiLevelType w:val="hybridMultilevel"/>
    <w:tmpl w:val="84C61178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1E6557"/>
    <w:multiLevelType w:val="hybridMultilevel"/>
    <w:tmpl w:val="C200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16826"/>
    <w:multiLevelType w:val="hybridMultilevel"/>
    <w:tmpl w:val="6E901AEE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4F1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CBA20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3B568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DB51B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EF4199"/>
    <w:multiLevelType w:val="hybridMultilevel"/>
    <w:tmpl w:val="7746409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31963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0191B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48B2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EBE5E8B"/>
    <w:multiLevelType w:val="hybridMultilevel"/>
    <w:tmpl w:val="35DCA71E"/>
    <w:lvl w:ilvl="0" w:tplc="EE4439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49865D4"/>
    <w:multiLevelType w:val="hybridMultilevel"/>
    <w:tmpl w:val="AA16B24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83461BA"/>
    <w:multiLevelType w:val="hybridMultilevel"/>
    <w:tmpl w:val="31807F4C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3E46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A2363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6"/>
  </w:num>
  <w:num w:numId="9">
    <w:abstractNumId w:val="17"/>
  </w:num>
  <w:num w:numId="10">
    <w:abstractNumId w:val="18"/>
  </w:num>
  <w:num w:numId="11">
    <w:abstractNumId w:val="19"/>
  </w:num>
  <w:num w:numId="12">
    <w:abstractNumId w:val="8"/>
  </w:num>
  <w:num w:numId="13">
    <w:abstractNumId w:val="3"/>
  </w:num>
  <w:num w:numId="14">
    <w:abstractNumId w:val="13"/>
  </w:num>
  <w:num w:numId="15">
    <w:abstractNumId w:val="11"/>
  </w:num>
  <w:num w:numId="16">
    <w:abstractNumId w:val="10"/>
  </w:num>
  <w:num w:numId="17">
    <w:abstractNumId w:val="15"/>
  </w:num>
  <w:num w:numId="18">
    <w:abstractNumId w:val="2"/>
  </w:num>
  <w:num w:numId="19">
    <w:abstractNumId w:val="20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27"/>
    <w:rsid w:val="00002DA9"/>
    <w:rsid w:val="0000369F"/>
    <w:rsid w:val="00004266"/>
    <w:rsid w:val="00004EC7"/>
    <w:rsid w:val="0000668E"/>
    <w:rsid w:val="00007C5D"/>
    <w:rsid w:val="00010AE3"/>
    <w:rsid w:val="00014EB6"/>
    <w:rsid w:val="00016E82"/>
    <w:rsid w:val="000267AE"/>
    <w:rsid w:val="000353CC"/>
    <w:rsid w:val="00035F21"/>
    <w:rsid w:val="000408B6"/>
    <w:rsid w:val="000456C3"/>
    <w:rsid w:val="00050FF3"/>
    <w:rsid w:val="00055068"/>
    <w:rsid w:val="00056C97"/>
    <w:rsid w:val="0005711B"/>
    <w:rsid w:val="0005784C"/>
    <w:rsid w:val="00064AEA"/>
    <w:rsid w:val="00066F67"/>
    <w:rsid w:val="000700D9"/>
    <w:rsid w:val="0007086E"/>
    <w:rsid w:val="0008114D"/>
    <w:rsid w:val="00084F2D"/>
    <w:rsid w:val="0008538C"/>
    <w:rsid w:val="00090917"/>
    <w:rsid w:val="000937C8"/>
    <w:rsid w:val="0009799B"/>
    <w:rsid w:val="00097F19"/>
    <w:rsid w:val="000A09F7"/>
    <w:rsid w:val="000A36DD"/>
    <w:rsid w:val="000A4243"/>
    <w:rsid w:val="000A72EF"/>
    <w:rsid w:val="000B0A4F"/>
    <w:rsid w:val="000B1B25"/>
    <w:rsid w:val="000B1E4B"/>
    <w:rsid w:val="000B298B"/>
    <w:rsid w:val="000B59D4"/>
    <w:rsid w:val="000C31E1"/>
    <w:rsid w:val="000C3A8C"/>
    <w:rsid w:val="000C4888"/>
    <w:rsid w:val="000C5A93"/>
    <w:rsid w:val="000E02CA"/>
    <w:rsid w:val="000E2F2B"/>
    <w:rsid w:val="000E6475"/>
    <w:rsid w:val="000E760F"/>
    <w:rsid w:val="000E7F23"/>
    <w:rsid w:val="000F123D"/>
    <w:rsid w:val="000F1327"/>
    <w:rsid w:val="000F23A7"/>
    <w:rsid w:val="000F5AF0"/>
    <w:rsid w:val="000F6D23"/>
    <w:rsid w:val="000F6DA3"/>
    <w:rsid w:val="00103018"/>
    <w:rsid w:val="001079EE"/>
    <w:rsid w:val="001109BC"/>
    <w:rsid w:val="00111504"/>
    <w:rsid w:val="00113B72"/>
    <w:rsid w:val="00120461"/>
    <w:rsid w:val="00120D73"/>
    <w:rsid w:val="001211CC"/>
    <w:rsid w:val="00122349"/>
    <w:rsid w:val="0012341B"/>
    <w:rsid w:val="00127D6B"/>
    <w:rsid w:val="001312E6"/>
    <w:rsid w:val="0013724D"/>
    <w:rsid w:val="00137392"/>
    <w:rsid w:val="001440BE"/>
    <w:rsid w:val="001462E0"/>
    <w:rsid w:val="00146F10"/>
    <w:rsid w:val="001516B1"/>
    <w:rsid w:val="0015182E"/>
    <w:rsid w:val="001528CC"/>
    <w:rsid w:val="001563FB"/>
    <w:rsid w:val="00161E30"/>
    <w:rsid w:val="0016267A"/>
    <w:rsid w:val="00171291"/>
    <w:rsid w:val="00172BC3"/>
    <w:rsid w:val="00175333"/>
    <w:rsid w:val="00181E02"/>
    <w:rsid w:val="0018223F"/>
    <w:rsid w:val="001829A9"/>
    <w:rsid w:val="00184984"/>
    <w:rsid w:val="00186CE4"/>
    <w:rsid w:val="00190D23"/>
    <w:rsid w:val="001934E2"/>
    <w:rsid w:val="00195ADA"/>
    <w:rsid w:val="00196060"/>
    <w:rsid w:val="001A1936"/>
    <w:rsid w:val="001A1ACA"/>
    <w:rsid w:val="001A45BF"/>
    <w:rsid w:val="001A71C3"/>
    <w:rsid w:val="001B529C"/>
    <w:rsid w:val="001C0324"/>
    <w:rsid w:val="001C2016"/>
    <w:rsid w:val="001C5458"/>
    <w:rsid w:val="001C72C9"/>
    <w:rsid w:val="001D63BD"/>
    <w:rsid w:val="001D742F"/>
    <w:rsid w:val="001E3D88"/>
    <w:rsid w:val="001E78A2"/>
    <w:rsid w:val="001F5BFA"/>
    <w:rsid w:val="001F6C66"/>
    <w:rsid w:val="001F7671"/>
    <w:rsid w:val="002011A9"/>
    <w:rsid w:val="002056FD"/>
    <w:rsid w:val="00214BF0"/>
    <w:rsid w:val="00215CA4"/>
    <w:rsid w:val="00223045"/>
    <w:rsid w:val="00226DF6"/>
    <w:rsid w:val="00230102"/>
    <w:rsid w:val="00230215"/>
    <w:rsid w:val="00232653"/>
    <w:rsid w:val="00232FC1"/>
    <w:rsid w:val="00234132"/>
    <w:rsid w:val="002342A0"/>
    <w:rsid w:val="002360A1"/>
    <w:rsid w:val="00236B51"/>
    <w:rsid w:val="00236C6A"/>
    <w:rsid w:val="00242823"/>
    <w:rsid w:val="0024650D"/>
    <w:rsid w:val="00246AF8"/>
    <w:rsid w:val="00250391"/>
    <w:rsid w:val="002510FE"/>
    <w:rsid w:val="00252B12"/>
    <w:rsid w:val="002552B2"/>
    <w:rsid w:val="00255C35"/>
    <w:rsid w:val="00257EB7"/>
    <w:rsid w:val="002637F3"/>
    <w:rsid w:val="002643FE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5C7D"/>
    <w:rsid w:val="002A6A1B"/>
    <w:rsid w:val="002B3046"/>
    <w:rsid w:val="002B4AF9"/>
    <w:rsid w:val="002B628E"/>
    <w:rsid w:val="002B690E"/>
    <w:rsid w:val="002D0886"/>
    <w:rsid w:val="002D093D"/>
    <w:rsid w:val="002D6993"/>
    <w:rsid w:val="002E4AD5"/>
    <w:rsid w:val="002F132B"/>
    <w:rsid w:val="002F2561"/>
    <w:rsid w:val="003004AB"/>
    <w:rsid w:val="00300E73"/>
    <w:rsid w:val="00302B3A"/>
    <w:rsid w:val="00305FAB"/>
    <w:rsid w:val="003152CD"/>
    <w:rsid w:val="00317E58"/>
    <w:rsid w:val="00323590"/>
    <w:rsid w:val="003239E9"/>
    <w:rsid w:val="00326728"/>
    <w:rsid w:val="00326738"/>
    <w:rsid w:val="00327025"/>
    <w:rsid w:val="003310FB"/>
    <w:rsid w:val="00336F1C"/>
    <w:rsid w:val="003402B6"/>
    <w:rsid w:val="00350D7D"/>
    <w:rsid w:val="00350F80"/>
    <w:rsid w:val="00353318"/>
    <w:rsid w:val="00353A26"/>
    <w:rsid w:val="00360F55"/>
    <w:rsid w:val="00362615"/>
    <w:rsid w:val="00363F50"/>
    <w:rsid w:val="003650AF"/>
    <w:rsid w:val="00372649"/>
    <w:rsid w:val="00375A9F"/>
    <w:rsid w:val="003816D0"/>
    <w:rsid w:val="00381BA1"/>
    <w:rsid w:val="00382D10"/>
    <w:rsid w:val="003854E1"/>
    <w:rsid w:val="003922A7"/>
    <w:rsid w:val="00392590"/>
    <w:rsid w:val="003942CB"/>
    <w:rsid w:val="00395268"/>
    <w:rsid w:val="003A3625"/>
    <w:rsid w:val="003A3875"/>
    <w:rsid w:val="003B199E"/>
    <w:rsid w:val="003B352D"/>
    <w:rsid w:val="003B6F3D"/>
    <w:rsid w:val="003B703A"/>
    <w:rsid w:val="003C3B7A"/>
    <w:rsid w:val="003C6163"/>
    <w:rsid w:val="003D20C2"/>
    <w:rsid w:val="003D4999"/>
    <w:rsid w:val="003E0DD3"/>
    <w:rsid w:val="003F32AF"/>
    <w:rsid w:val="003F3E74"/>
    <w:rsid w:val="003F63FF"/>
    <w:rsid w:val="003F671A"/>
    <w:rsid w:val="004000CB"/>
    <w:rsid w:val="00401A8D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6A9"/>
    <w:rsid w:val="004337DE"/>
    <w:rsid w:val="00441DAA"/>
    <w:rsid w:val="00441EBE"/>
    <w:rsid w:val="0044229B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90B77"/>
    <w:rsid w:val="00491739"/>
    <w:rsid w:val="00491DEC"/>
    <w:rsid w:val="004926F2"/>
    <w:rsid w:val="00494731"/>
    <w:rsid w:val="00497338"/>
    <w:rsid w:val="004A5153"/>
    <w:rsid w:val="004B0A05"/>
    <w:rsid w:val="004B2B57"/>
    <w:rsid w:val="004B3BE4"/>
    <w:rsid w:val="004B4F10"/>
    <w:rsid w:val="004B7A22"/>
    <w:rsid w:val="004D4515"/>
    <w:rsid w:val="004E2A72"/>
    <w:rsid w:val="004E39B1"/>
    <w:rsid w:val="004E634D"/>
    <w:rsid w:val="004E7AAE"/>
    <w:rsid w:val="00502C15"/>
    <w:rsid w:val="00507880"/>
    <w:rsid w:val="0051178C"/>
    <w:rsid w:val="00513710"/>
    <w:rsid w:val="00514C0C"/>
    <w:rsid w:val="005234D2"/>
    <w:rsid w:val="00524AB7"/>
    <w:rsid w:val="00527112"/>
    <w:rsid w:val="005277EC"/>
    <w:rsid w:val="0053084B"/>
    <w:rsid w:val="005317C7"/>
    <w:rsid w:val="00531C45"/>
    <w:rsid w:val="00535EFA"/>
    <w:rsid w:val="00544341"/>
    <w:rsid w:val="0054791B"/>
    <w:rsid w:val="0055161A"/>
    <w:rsid w:val="005529EB"/>
    <w:rsid w:val="00554ACA"/>
    <w:rsid w:val="005566E2"/>
    <w:rsid w:val="00556747"/>
    <w:rsid w:val="00562523"/>
    <w:rsid w:val="0056289A"/>
    <w:rsid w:val="00566406"/>
    <w:rsid w:val="00566615"/>
    <w:rsid w:val="00570466"/>
    <w:rsid w:val="00581BB6"/>
    <w:rsid w:val="00583D01"/>
    <w:rsid w:val="00583F10"/>
    <w:rsid w:val="00587FA4"/>
    <w:rsid w:val="00590163"/>
    <w:rsid w:val="005A278F"/>
    <w:rsid w:val="005B5586"/>
    <w:rsid w:val="005B687F"/>
    <w:rsid w:val="005D03BA"/>
    <w:rsid w:val="005D41C3"/>
    <w:rsid w:val="005D772D"/>
    <w:rsid w:val="005E1AF6"/>
    <w:rsid w:val="005E23FB"/>
    <w:rsid w:val="005E25BE"/>
    <w:rsid w:val="005E2992"/>
    <w:rsid w:val="005E3297"/>
    <w:rsid w:val="005E6275"/>
    <w:rsid w:val="005F0B47"/>
    <w:rsid w:val="005F2829"/>
    <w:rsid w:val="005F631C"/>
    <w:rsid w:val="005F7F1B"/>
    <w:rsid w:val="00602292"/>
    <w:rsid w:val="00602CFB"/>
    <w:rsid w:val="0060330B"/>
    <w:rsid w:val="00605B6D"/>
    <w:rsid w:val="00606788"/>
    <w:rsid w:val="0061550F"/>
    <w:rsid w:val="006164F7"/>
    <w:rsid w:val="00616BB6"/>
    <w:rsid w:val="00625039"/>
    <w:rsid w:val="006254B8"/>
    <w:rsid w:val="00631D0D"/>
    <w:rsid w:val="0063738C"/>
    <w:rsid w:val="00637BC4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83A74"/>
    <w:rsid w:val="00691011"/>
    <w:rsid w:val="0069473A"/>
    <w:rsid w:val="00694C2E"/>
    <w:rsid w:val="00694F67"/>
    <w:rsid w:val="00696027"/>
    <w:rsid w:val="006970F8"/>
    <w:rsid w:val="006A23BC"/>
    <w:rsid w:val="006B547D"/>
    <w:rsid w:val="006B6E68"/>
    <w:rsid w:val="006C067E"/>
    <w:rsid w:val="006C7DAB"/>
    <w:rsid w:val="006D0EFD"/>
    <w:rsid w:val="006D148C"/>
    <w:rsid w:val="006E09C4"/>
    <w:rsid w:val="006E2369"/>
    <w:rsid w:val="006E3604"/>
    <w:rsid w:val="006E7643"/>
    <w:rsid w:val="006F0DDE"/>
    <w:rsid w:val="007032E5"/>
    <w:rsid w:val="00703A7D"/>
    <w:rsid w:val="0070739F"/>
    <w:rsid w:val="00707BD1"/>
    <w:rsid w:val="007136B0"/>
    <w:rsid w:val="00716CAE"/>
    <w:rsid w:val="00724C16"/>
    <w:rsid w:val="00731B9F"/>
    <w:rsid w:val="007324B3"/>
    <w:rsid w:val="0073538F"/>
    <w:rsid w:val="0073580D"/>
    <w:rsid w:val="007363CC"/>
    <w:rsid w:val="0074337F"/>
    <w:rsid w:val="007443B0"/>
    <w:rsid w:val="00747A57"/>
    <w:rsid w:val="00753122"/>
    <w:rsid w:val="00757710"/>
    <w:rsid w:val="00762917"/>
    <w:rsid w:val="0076353B"/>
    <w:rsid w:val="0076368C"/>
    <w:rsid w:val="007669B2"/>
    <w:rsid w:val="00770BA8"/>
    <w:rsid w:val="00773813"/>
    <w:rsid w:val="00774A6F"/>
    <w:rsid w:val="00781D8F"/>
    <w:rsid w:val="007964D5"/>
    <w:rsid w:val="00796AE7"/>
    <w:rsid w:val="007A36E9"/>
    <w:rsid w:val="007A72D6"/>
    <w:rsid w:val="007B172A"/>
    <w:rsid w:val="007B3536"/>
    <w:rsid w:val="007B5ED4"/>
    <w:rsid w:val="007B7BA0"/>
    <w:rsid w:val="007C459F"/>
    <w:rsid w:val="007C553C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0D4C"/>
    <w:rsid w:val="00802DE1"/>
    <w:rsid w:val="00803598"/>
    <w:rsid w:val="00805E39"/>
    <w:rsid w:val="00810952"/>
    <w:rsid w:val="008139E8"/>
    <w:rsid w:val="00820BDB"/>
    <w:rsid w:val="00827EB5"/>
    <w:rsid w:val="00831FBE"/>
    <w:rsid w:val="00834EFE"/>
    <w:rsid w:val="00836ED3"/>
    <w:rsid w:val="00844173"/>
    <w:rsid w:val="00844BAD"/>
    <w:rsid w:val="00852C1E"/>
    <w:rsid w:val="00856A37"/>
    <w:rsid w:val="00857B89"/>
    <w:rsid w:val="008618CB"/>
    <w:rsid w:val="00863360"/>
    <w:rsid w:val="00866D06"/>
    <w:rsid w:val="00870FD8"/>
    <w:rsid w:val="00890235"/>
    <w:rsid w:val="00890789"/>
    <w:rsid w:val="00893FA5"/>
    <w:rsid w:val="00894819"/>
    <w:rsid w:val="00895022"/>
    <w:rsid w:val="00896699"/>
    <w:rsid w:val="008A7EF7"/>
    <w:rsid w:val="008B44D8"/>
    <w:rsid w:val="008B4E0D"/>
    <w:rsid w:val="008B6B04"/>
    <w:rsid w:val="008B7429"/>
    <w:rsid w:val="008B7890"/>
    <w:rsid w:val="008B7AA0"/>
    <w:rsid w:val="008D4091"/>
    <w:rsid w:val="008D4CBA"/>
    <w:rsid w:val="008D6CF5"/>
    <w:rsid w:val="008E08EF"/>
    <w:rsid w:val="008E545F"/>
    <w:rsid w:val="008F2FF8"/>
    <w:rsid w:val="008F2FFF"/>
    <w:rsid w:val="008F6236"/>
    <w:rsid w:val="009007D8"/>
    <w:rsid w:val="009025C8"/>
    <w:rsid w:val="0090617F"/>
    <w:rsid w:val="0091021A"/>
    <w:rsid w:val="00915355"/>
    <w:rsid w:val="00916C41"/>
    <w:rsid w:val="00923505"/>
    <w:rsid w:val="009319B5"/>
    <w:rsid w:val="009330F1"/>
    <w:rsid w:val="00933B4E"/>
    <w:rsid w:val="00933BC2"/>
    <w:rsid w:val="0093657D"/>
    <w:rsid w:val="00955B3E"/>
    <w:rsid w:val="00955EF0"/>
    <w:rsid w:val="00957032"/>
    <w:rsid w:val="009574CF"/>
    <w:rsid w:val="009611D9"/>
    <w:rsid w:val="00971360"/>
    <w:rsid w:val="009715EB"/>
    <w:rsid w:val="00972FE0"/>
    <w:rsid w:val="00981389"/>
    <w:rsid w:val="00981F49"/>
    <w:rsid w:val="009870E8"/>
    <w:rsid w:val="00993946"/>
    <w:rsid w:val="0099401A"/>
    <w:rsid w:val="0099591B"/>
    <w:rsid w:val="00995BBA"/>
    <w:rsid w:val="00996F0A"/>
    <w:rsid w:val="00997CB1"/>
    <w:rsid w:val="009A04D0"/>
    <w:rsid w:val="009A7425"/>
    <w:rsid w:val="009B000B"/>
    <w:rsid w:val="009B2C6D"/>
    <w:rsid w:val="009C2730"/>
    <w:rsid w:val="009C5550"/>
    <w:rsid w:val="009D03A3"/>
    <w:rsid w:val="009D24A1"/>
    <w:rsid w:val="009D5874"/>
    <w:rsid w:val="009D6EF9"/>
    <w:rsid w:val="009E2B0E"/>
    <w:rsid w:val="009E6339"/>
    <w:rsid w:val="009F4D38"/>
    <w:rsid w:val="00A02105"/>
    <w:rsid w:val="00A117B9"/>
    <w:rsid w:val="00A11917"/>
    <w:rsid w:val="00A1271F"/>
    <w:rsid w:val="00A13F7E"/>
    <w:rsid w:val="00A17414"/>
    <w:rsid w:val="00A244C5"/>
    <w:rsid w:val="00A24F13"/>
    <w:rsid w:val="00A3121C"/>
    <w:rsid w:val="00A329EC"/>
    <w:rsid w:val="00A36FDD"/>
    <w:rsid w:val="00A449D2"/>
    <w:rsid w:val="00A4510C"/>
    <w:rsid w:val="00A460F3"/>
    <w:rsid w:val="00A47104"/>
    <w:rsid w:val="00A47D35"/>
    <w:rsid w:val="00A504E3"/>
    <w:rsid w:val="00A50E62"/>
    <w:rsid w:val="00A538C3"/>
    <w:rsid w:val="00A56D2A"/>
    <w:rsid w:val="00A57021"/>
    <w:rsid w:val="00A572E4"/>
    <w:rsid w:val="00A641A3"/>
    <w:rsid w:val="00A65CA5"/>
    <w:rsid w:val="00A66A04"/>
    <w:rsid w:val="00A719FD"/>
    <w:rsid w:val="00A81F36"/>
    <w:rsid w:val="00A853DC"/>
    <w:rsid w:val="00A87CC3"/>
    <w:rsid w:val="00A90325"/>
    <w:rsid w:val="00A907D0"/>
    <w:rsid w:val="00A94107"/>
    <w:rsid w:val="00A955AF"/>
    <w:rsid w:val="00A978F0"/>
    <w:rsid w:val="00AA0FBD"/>
    <w:rsid w:val="00AA15CE"/>
    <w:rsid w:val="00AA237C"/>
    <w:rsid w:val="00AA4056"/>
    <w:rsid w:val="00AA579F"/>
    <w:rsid w:val="00AB005D"/>
    <w:rsid w:val="00AB7954"/>
    <w:rsid w:val="00AC758B"/>
    <w:rsid w:val="00AD1109"/>
    <w:rsid w:val="00AD6A1A"/>
    <w:rsid w:val="00AE1539"/>
    <w:rsid w:val="00AE4BE9"/>
    <w:rsid w:val="00AE6F87"/>
    <w:rsid w:val="00AF52FB"/>
    <w:rsid w:val="00B010B8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1CC9"/>
    <w:rsid w:val="00B43597"/>
    <w:rsid w:val="00B45062"/>
    <w:rsid w:val="00B46178"/>
    <w:rsid w:val="00B47087"/>
    <w:rsid w:val="00B51774"/>
    <w:rsid w:val="00B55736"/>
    <w:rsid w:val="00B5751B"/>
    <w:rsid w:val="00B61259"/>
    <w:rsid w:val="00B737D8"/>
    <w:rsid w:val="00B756C9"/>
    <w:rsid w:val="00B8270C"/>
    <w:rsid w:val="00B85EB5"/>
    <w:rsid w:val="00B87437"/>
    <w:rsid w:val="00B90016"/>
    <w:rsid w:val="00B922FB"/>
    <w:rsid w:val="00B928A4"/>
    <w:rsid w:val="00B95E6A"/>
    <w:rsid w:val="00BA1D73"/>
    <w:rsid w:val="00BA6010"/>
    <w:rsid w:val="00BA72EE"/>
    <w:rsid w:val="00BB7D7A"/>
    <w:rsid w:val="00BB7F95"/>
    <w:rsid w:val="00BC0DE4"/>
    <w:rsid w:val="00BC217F"/>
    <w:rsid w:val="00BD38D2"/>
    <w:rsid w:val="00BD48C3"/>
    <w:rsid w:val="00BD4F83"/>
    <w:rsid w:val="00BD6043"/>
    <w:rsid w:val="00BD7315"/>
    <w:rsid w:val="00BD7604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5CF2"/>
    <w:rsid w:val="00C1681D"/>
    <w:rsid w:val="00C16ECA"/>
    <w:rsid w:val="00C22B7B"/>
    <w:rsid w:val="00C24717"/>
    <w:rsid w:val="00C24EA5"/>
    <w:rsid w:val="00C2624E"/>
    <w:rsid w:val="00C27C97"/>
    <w:rsid w:val="00C3129B"/>
    <w:rsid w:val="00C33CF5"/>
    <w:rsid w:val="00C3453D"/>
    <w:rsid w:val="00C36216"/>
    <w:rsid w:val="00C36CE0"/>
    <w:rsid w:val="00C42134"/>
    <w:rsid w:val="00C44CBE"/>
    <w:rsid w:val="00C464F9"/>
    <w:rsid w:val="00C47363"/>
    <w:rsid w:val="00C51CEB"/>
    <w:rsid w:val="00C53E79"/>
    <w:rsid w:val="00C548E1"/>
    <w:rsid w:val="00C61B89"/>
    <w:rsid w:val="00C634D7"/>
    <w:rsid w:val="00C71807"/>
    <w:rsid w:val="00C7469F"/>
    <w:rsid w:val="00C77FD7"/>
    <w:rsid w:val="00C8084F"/>
    <w:rsid w:val="00C90370"/>
    <w:rsid w:val="00C90D46"/>
    <w:rsid w:val="00C928CE"/>
    <w:rsid w:val="00C94415"/>
    <w:rsid w:val="00CA18E6"/>
    <w:rsid w:val="00CA2F11"/>
    <w:rsid w:val="00CA69A3"/>
    <w:rsid w:val="00CB3E28"/>
    <w:rsid w:val="00CC43B0"/>
    <w:rsid w:val="00CC5F52"/>
    <w:rsid w:val="00CC6D0E"/>
    <w:rsid w:val="00CC7972"/>
    <w:rsid w:val="00CD0AD6"/>
    <w:rsid w:val="00CD169D"/>
    <w:rsid w:val="00CD303D"/>
    <w:rsid w:val="00CE0050"/>
    <w:rsid w:val="00CE16C5"/>
    <w:rsid w:val="00CE63F3"/>
    <w:rsid w:val="00CF2D03"/>
    <w:rsid w:val="00CF4720"/>
    <w:rsid w:val="00CF4C8A"/>
    <w:rsid w:val="00D04C6A"/>
    <w:rsid w:val="00D06786"/>
    <w:rsid w:val="00D11F6C"/>
    <w:rsid w:val="00D15483"/>
    <w:rsid w:val="00D15557"/>
    <w:rsid w:val="00D21FE8"/>
    <w:rsid w:val="00D2247E"/>
    <w:rsid w:val="00D26150"/>
    <w:rsid w:val="00D27D8D"/>
    <w:rsid w:val="00D40B56"/>
    <w:rsid w:val="00D4642D"/>
    <w:rsid w:val="00D464EA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5AB5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0747"/>
    <w:rsid w:val="00DA15D7"/>
    <w:rsid w:val="00DA4614"/>
    <w:rsid w:val="00DA4B8F"/>
    <w:rsid w:val="00DA4EE8"/>
    <w:rsid w:val="00DB1886"/>
    <w:rsid w:val="00DB5FB3"/>
    <w:rsid w:val="00DB735A"/>
    <w:rsid w:val="00DB7831"/>
    <w:rsid w:val="00DC1F52"/>
    <w:rsid w:val="00DD24AC"/>
    <w:rsid w:val="00DE1268"/>
    <w:rsid w:val="00DE181F"/>
    <w:rsid w:val="00DE364B"/>
    <w:rsid w:val="00DF196A"/>
    <w:rsid w:val="00DF29C0"/>
    <w:rsid w:val="00DF6A62"/>
    <w:rsid w:val="00E00937"/>
    <w:rsid w:val="00E05345"/>
    <w:rsid w:val="00E05359"/>
    <w:rsid w:val="00E107E9"/>
    <w:rsid w:val="00E10DD9"/>
    <w:rsid w:val="00E14044"/>
    <w:rsid w:val="00E20CA7"/>
    <w:rsid w:val="00E23890"/>
    <w:rsid w:val="00E264BC"/>
    <w:rsid w:val="00E326A4"/>
    <w:rsid w:val="00E335BC"/>
    <w:rsid w:val="00E37125"/>
    <w:rsid w:val="00E41BA1"/>
    <w:rsid w:val="00E41C47"/>
    <w:rsid w:val="00E42CBD"/>
    <w:rsid w:val="00E42F73"/>
    <w:rsid w:val="00E46601"/>
    <w:rsid w:val="00E52113"/>
    <w:rsid w:val="00E54F4D"/>
    <w:rsid w:val="00E5573D"/>
    <w:rsid w:val="00E64E3A"/>
    <w:rsid w:val="00E71C0D"/>
    <w:rsid w:val="00E73088"/>
    <w:rsid w:val="00E80C72"/>
    <w:rsid w:val="00E83BCB"/>
    <w:rsid w:val="00E8512B"/>
    <w:rsid w:val="00E85E33"/>
    <w:rsid w:val="00E861C6"/>
    <w:rsid w:val="00E87D5F"/>
    <w:rsid w:val="00E9010F"/>
    <w:rsid w:val="00E911D9"/>
    <w:rsid w:val="00E937F0"/>
    <w:rsid w:val="00E96010"/>
    <w:rsid w:val="00E96136"/>
    <w:rsid w:val="00E9795D"/>
    <w:rsid w:val="00EA3571"/>
    <w:rsid w:val="00EA35E8"/>
    <w:rsid w:val="00EB1220"/>
    <w:rsid w:val="00EB3FF4"/>
    <w:rsid w:val="00EC2026"/>
    <w:rsid w:val="00ED0712"/>
    <w:rsid w:val="00ED490E"/>
    <w:rsid w:val="00EE2096"/>
    <w:rsid w:val="00EE3D65"/>
    <w:rsid w:val="00EE45F2"/>
    <w:rsid w:val="00EE5A68"/>
    <w:rsid w:val="00EE65A0"/>
    <w:rsid w:val="00EE7184"/>
    <w:rsid w:val="00EE7E14"/>
    <w:rsid w:val="00EF1C1A"/>
    <w:rsid w:val="00EF1FAE"/>
    <w:rsid w:val="00F0321C"/>
    <w:rsid w:val="00F037C7"/>
    <w:rsid w:val="00F05D35"/>
    <w:rsid w:val="00F11405"/>
    <w:rsid w:val="00F24DA1"/>
    <w:rsid w:val="00F32485"/>
    <w:rsid w:val="00F327FD"/>
    <w:rsid w:val="00F33C15"/>
    <w:rsid w:val="00F36697"/>
    <w:rsid w:val="00F44DA3"/>
    <w:rsid w:val="00F50890"/>
    <w:rsid w:val="00F53719"/>
    <w:rsid w:val="00F541D8"/>
    <w:rsid w:val="00F608D4"/>
    <w:rsid w:val="00F60BCD"/>
    <w:rsid w:val="00F616D7"/>
    <w:rsid w:val="00F629C8"/>
    <w:rsid w:val="00F63273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93AA8"/>
    <w:rsid w:val="00FA0334"/>
    <w:rsid w:val="00FA14DB"/>
    <w:rsid w:val="00FA32C2"/>
    <w:rsid w:val="00FA4038"/>
    <w:rsid w:val="00FA51A2"/>
    <w:rsid w:val="00FA522C"/>
    <w:rsid w:val="00FA5F96"/>
    <w:rsid w:val="00FB0638"/>
    <w:rsid w:val="00FB0CCA"/>
    <w:rsid w:val="00FB6A82"/>
    <w:rsid w:val="00FB778D"/>
    <w:rsid w:val="00FB7951"/>
    <w:rsid w:val="00FC1F32"/>
    <w:rsid w:val="00FC2534"/>
    <w:rsid w:val="00FC4C50"/>
    <w:rsid w:val="00FC6839"/>
    <w:rsid w:val="00FC6D66"/>
    <w:rsid w:val="00FD2D24"/>
    <w:rsid w:val="00FD36FE"/>
    <w:rsid w:val="00FD72CC"/>
    <w:rsid w:val="00FD76B0"/>
    <w:rsid w:val="00FD7C7D"/>
    <w:rsid w:val="00FE0624"/>
    <w:rsid w:val="00FE3490"/>
    <w:rsid w:val="00FE34E6"/>
    <w:rsid w:val="00FE60A3"/>
    <w:rsid w:val="00FE6763"/>
    <w:rsid w:val="00FF1331"/>
    <w:rsid w:val="00FF17AF"/>
    <w:rsid w:val="00FF3276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2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016"/>
  </w:style>
  <w:style w:type="paragraph" w:styleId="a7">
    <w:name w:val="footer"/>
    <w:basedOn w:val="a"/>
    <w:link w:val="a8"/>
    <w:uiPriority w:val="99"/>
    <w:unhideWhenUsed/>
    <w:rsid w:val="001C2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016"/>
  </w:style>
  <w:style w:type="paragraph" w:customStyle="1" w:styleId="s1">
    <w:name w:val="s_1"/>
    <w:basedOn w:val="a"/>
    <w:rsid w:val="0095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5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2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016"/>
  </w:style>
  <w:style w:type="paragraph" w:styleId="a7">
    <w:name w:val="footer"/>
    <w:basedOn w:val="a"/>
    <w:link w:val="a8"/>
    <w:uiPriority w:val="99"/>
    <w:unhideWhenUsed/>
    <w:rsid w:val="001C2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016"/>
  </w:style>
  <w:style w:type="paragraph" w:customStyle="1" w:styleId="s1">
    <w:name w:val="s_1"/>
    <w:basedOn w:val="a"/>
    <w:rsid w:val="0095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5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2</cp:revision>
  <dcterms:created xsi:type="dcterms:W3CDTF">2014-07-02T11:51:00Z</dcterms:created>
  <dcterms:modified xsi:type="dcterms:W3CDTF">2017-10-10T19:50:00Z</dcterms:modified>
</cp:coreProperties>
</file>